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A75" w:rsidRPr="00F16A75" w:rsidRDefault="00F16A75" w:rsidP="00F16A75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16A7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Трендовая торговая стратегия </w:t>
      </w:r>
      <w:proofErr w:type="spellStart"/>
      <w:r w:rsidRPr="00F16A75">
        <w:rPr>
          <w:rFonts w:eastAsia="Times New Roman" w:cs="Times New Roman"/>
          <w:b/>
          <w:bCs/>
          <w:sz w:val="24"/>
          <w:szCs w:val="24"/>
          <w:lang w:eastAsia="ru-RU"/>
        </w:rPr>
        <w:t>Entropy</w:t>
      </w:r>
      <w:proofErr w:type="spellEnd"/>
      <w:r w:rsidRPr="00F16A7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16A75">
        <w:rPr>
          <w:rFonts w:eastAsia="Times New Roman" w:cs="Times New Roman"/>
          <w:b/>
          <w:bCs/>
          <w:sz w:val="24"/>
          <w:szCs w:val="24"/>
          <w:lang w:eastAsia="ru-RU"/>
        </w:rPr>
        <w:t>Alligator</w:t>
      </w:r>
      <w:proofErr w:type="spellEnd"/>
      <w:r w:rsidRPr="00F16A75">
        <w:rPr>
          <w:rFonts w:eastAsia="Times New Roman" w:cs="Times New Roman"/>
          <w:sz w:val="24"/>
          <w:szCs w:val="24"/>
          <w:lang w:eastAsia="ru-RU"/>
        </w:rPr>
        <w:t xml:space="preserve"> – это простая и эффективная торговая система, основанная на сигналах </w:t>
      </w:r>
      <w:r w:rsidRPr="00F16A75">
        <w:rPr>
          <w:rFonts w:eastAsia="Times New Roman" w:cs="Times New Roman"/>
          <w:sz w:val="24"/>
          <w:szCs w:val="24"/>
          <w:u w:val="single"/>
          <w:lang w:eastAsia="ru-RU"/>
        </w:rPr>
        <w:t xml:space="preserve">индикатора </w:t>
      </w:r>
      <w:proofErr w:type="spellStart"/>
      <w:r w:rsidRPr="00F16A75">
        <w:rPr>
          <w:rFonts w:eastAsia="Times New Roman" w:cs="Times New Roman"/>
          <w:sz w:val="24"/>
          <w:szCs w:val="24"/>
          <w:u w:val="single"/>
          <w:lang w:eastAsia="ru-RU"/>
        </w:rPr>
        <w:t>Alligator</w:t>
      </w:r>
      <w:proofErr w:type="spellEnd"/>
      <w:r w:rsidRPr="00F16A75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16A75">
        <w:rPr>
          <w:rFonts w:eastAsia="Times New Roman" w:cs="Times New Roman"/>
          <w:sz w:val="24"/>
          <w:szCs w:val="24"/>
          <w:lang w:eastAsia="ru-RU"/>
        </w:rPr>
        <w:t>отфильтрованых</w:t>
      </w:r>
      <w:proofErr w:type="spellEnd"/>
      <w:r w:rsidRPr="00F16A75">
        <w:rPr>
          <w:rFonts w:eastAsia="Times New Roman" w:cs="Times New Roman"/>
          <w:sz w:val="24"/>
          <w:szCs w:val="24"/>
          <w:lang w:eastAsia="ru-RU"/>
        </w:rPr>
        <w:t xml:space="preserve"> с помощью авторского индикатора </w:t>
      </w:r>
      <w:proofErr w:type="spellStart"/>
      <w:r w:rsidRPr="00F16A75">
        <w:rPr>
          <w:rFonts w:eastAsia="Times New Roman" w:cs="Times New Roman"/>
          <w:sz w:val="24"/>
          <w:szCs w:val="24"/>
          <w:lang w:eastAsia="ru-RU"/>
        </w:rPr>
        <w:t>Entropy</w:t>
      </w:r>
      <w:proofErr w:type="spellEnd"/>
      <w:r w:rsidRPr="00F16A75">
        <w:rPr>
          <w:rFonts w:eastAsia="Times New Roman" w:cs="Times New Roman"/>
          <w:sz w:val="24"/>
          <w:szCs w:val="24"/>
          <w:lang w:eastAsia="ru-RU"/>
        </w:rPr>
        <w:t>.</w:t>
      </w:r>
    </w:p>
    <w:p w:rsidR="00F16A75" w:rsidRPr="00F16A75" w:rsidRDefault="00F16A75" w:rsidP="00F16A75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F16A75">
        <w:rPr>
          <w:rFonts w:eastAsia="Times New Roman" w:cs="Times New Roman"/>
          <w:b/>
          <w:bCs/>
          <w:sz w:val="24"/>
          <w:szCs w:val="24"/>
          <w:lang w:eastAsia="ru-RU"/>
        </w:rPr>
        <w:t>Входные параметры</w:t>
      </w:r>
    </w:p>
    <w:p w:rsidR="00F16A75" w:rsidRPr="00F16A75" w:rsidRDefault="00F16A75" w:rsidP="00F16A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16A7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Валютные пары: </w:t>
      </w:r>
      <w:r w:rsidRPr="00F16A75">
        <w:rPr>
          <w:rFonts w:eastAsia="Times New Roman" w:cs="Times New Roman"/>
          <w:sz w:val="24"/>
          <w:szCs w:val="24"/>
          <w:lang w:eastAsia="ru-RU"/>
        </w:rPr>
        <w:t>любая.</w:t>
      </w:r>
    </w:p>
    <w:p w:rsidR="00F16A75" w:rsidRPr="00F16A75" w:rsidRDefault="00F16A75" w:rsidP="00F16A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F16A75">
        <w:rPr>
          <w:rFonts w:eastAsia="Times New Roman" w:cs="Times New Roman"/>
          <w:b/>
          <w:bCs/>
          <w:sz w:val="24"/>
          <w:szCs w:val="24"/>
          <w:lang w:eastAsia="ru-RU"/>
        </w:rPr>
        <w:t>Таймфрейм</w:t>
      </w:r>
      <w:proofErr w:type="spellEnd"/>
      <w:r w:rsidRPr="00F16A7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: </w:t>
      </w:r>
      <w:r w:rsidRPr="00F16A75">
        <w:rPr>
          <w:rFonts w:eastAsia="Times New Roman" w:cs="Times New Roman"/>
          <w:sz w:val="24"/>
          <w:szCs w:val="24"/>
          <w:lang w:eastAsia="ru-RU"/>
        </w:rPr>
        <w:t>любой.</w:t>
      </w:r>
    </w:p>
    <w:p w:rsidR="00F16A75" w:rsidRPr="00F16A75" w:rsidRDefault="00F16A75" w:rsidP="00F16A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16A7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Время торгов: </w:t>
      </w:r>
      <w:r w:rsidRPr="00F16A75">
        <w:rPr>
          <w:rFonts w:eastAsia="Times New Roman" w:cs="Times New Roman"/>
          <w:sz w:val="24"/>
          <w:szCs w:val="24"/>
          <w:lang w:eastAsia="ru-RU"/>
        </w:rPr>
        <w:t>любое.</w:t>
      </w:r>
    </w:p>
    <w:p w:rsidR="00F16A75" w:rsidRPr="00F16A75" w:rsidRDefault="00F16A75" w:rsidP="00F16A7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16A7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Риск-менеджмент: </w:t>
      </w:r>
      <w:r w:rsidRPr="00F16A75">
        <w:rPr>
          <w:rFonts w:eastAsia="Times New Roman" w:cs="Times New Roman"/>
          <w:sz w:val="24"/>
          <w:szCs w:val="24"/>
          <w:lang w:eastAsia="ru-RU"/>
        </w:rPr>
        <w:t>после расчета стоп-</w:t>
      </w:r>
      <w:proofErr w:type="spellStart"/>
      <w:r w:rsidRPr="00F16A75">
        <w:rPr>
          <w:rFonts w:eastAsia="Times New Roman" w:cs="Times New Roman"/>
          <w:sz w:val="24"/>
          <w:szCs w:val="24"/>
          <w:lang w:eastAsia="ru-RU"/>
        </w:rPr>
        <w:t>лосса</w:t>
      </w:r>
      <w:proofErr w:type="spellEnd"/>
      <w:r w:rsidRPr="00F16A75">
        <w:rPr>
          <w:rFonts w:eastAsia="Times New Roman" w:cs="Times New Roman"/>
          <w:sz w:val="24"/>
          <w:szCs w:val="24"/>
          <w:lang w:eastAsia="ru-RU"/>
        </w:rPr>
        <w:t xml:space="preserve"> выбирайте такой </w:t>
      </w:r>
      <w:r w:rsidRPr="00F16A75">
        <w:rPr>
          <w:rFonts w:eastAsia="Times New Roman" w:cs="Times New Roman"/>
          <w:sz w:val="24"/>
          <w:szCs w:val="24"/>
          <w:u w:val="single"/>
          <w:lang w:eastAsia="ru-RU"/>
        </w:rPr>
        <w:t>объем лота</w:t>
      </w:r>
      <w:r w:rsidRPr="00F16A75">
        <w:rPr>
          <w:rFonts w:eastAsia="Times New Roman" w:cs="Times New Roman"/>
          <w:sz w:val="24"/>
          <w:szCs w:val="24"/>
          <w:lang w:eastAsia="ru-RU"/>
        </w:rPr>
        <w:t>, чтобы риск был не более 2-5% от депозита на одну сделку.</w:t>
      </w:r>
    </w:p>
    <w:p w:rsidR="00F16A75" w:rsidRPr="00F16A75" w:rsidRDefault="00F16A75" w:rsidP="00F16A75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F16A75">
        <w:rPr>
          <w:rFonts w:eastAsia="Times New Roman" w:cs="Times New Roman"/>
          <w:b/>
          <w:bCs/>
          <w:sz w:val="24"/>
          <w:szCs w:val="24"/>
          <w:lang w:eastAsia="ru-RU"/>
        </w:rPr>
        <w:t>Используемые индикаторы</w:t>
      </w:r>
    </w:p>
    <w:p w:rsidR="00F16A75" w:rsidRPr="00F16A75" w:rsidRDefault="00F16A75" w:rsidP="00F16A7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F16A75">
        <w:rPr>
          <w:rFonts w:eastAsia="Times New Roman" w:cs="Times New Roman"/>
          <w:sz w:val="24"/>
          <w:szCs w:val="24"/>
          <w:lang w:eastAsia="ru-RU"/>
        </w:rPr>
        <w:t>Alligator</w:t>
      </w:r>
      <w:proofErr w:type="spellEnd"/>
      <w:r w:rsidRPr="00F16A75">
        <w:rPr>
          <w:rFonts w:eastAsia="Times New Roman" w:cs="Times New Roman"/>
          <w:sz w:val="24"/>
          <w:szCs w:val="24"/>
          <w:lang w:eastAsia="ru-RU"/>
        </w:rPr>
        <w:t xml:space="preserve"> (13, 8, 5);</w:t>
      </w:r>
    </w:p>
    <w:p w:rsidR="00F16A75" w:rsidRPr="00F16A75" w:rsidRDefault="00F16A75" w:rsidP="00F16A7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val="en-US" w:eastAsia="ru-RU"/>
        </w:rPr>
      </w:pPr>
      <w:proofErr w:type="spellStart"/>
      <w:r w:rsidRPr="00F16A75">
        <w:rPr>
          <w:rFonts w:eastAsia="Times New Roman" w:cs="Times New Roman"/>
          <w:sz w:val="24"/>
          <w:szCs w:val="24"/>
          <w:lang w:val="en-US" w:eastAsia="ru-RU"/>
        </w:rPr>
        <w:t>EntropyMath</w:t>
      </w:r>
      <w:proofErr w:type="spellEnd"/>
      <w:r w:rsidRPr="00F16A75">
        <w:rPr>
          <w:rFonts w:eastAsia="Times New Roman" w:cs="Times New Roman"/>
          <w:sz w:val="24"/>
          <w:szCs w:val="24"/>
          <w:lang w:val="en-US" w:eastAsia="ru-RU"/>
        </w:rPr>
        <w:t xml:space="preserve"> forex indicator (</w:t>
      </w:r>
      <w:r w:rsidRPr="00F16A75">
        <w:rPr>
          <w:rFonts w:eastAsia="Times New Roman" w:cs="Times New Roman"/>
          <w:sz w:val="24"/>
          <w:szCs w:val="24"/>
          <w:lang w:eastAsia="ru-RU"/>
        </w:rPr>
        <w:t>период</w:t>
      </w:r>
      <w:r w:rsidRPr="00F16A75">
        <w:rPr>
          <w:rFonts w:eastAsia="Times New Roman" w:cs="Times New Roman"/>
          <w:sz w:val="24"/>
          <w:szCs w:val="24"/>
          <w:lang w:val="en-US" w:eastAsia="ru-RU"/>
        </w:rPr>
        <w:t xml:space="preserve"> 12, 0.001 Buy level </w:t>
      </w:r>
      <w:r w:rsidRPr="00F16A75">
        <w:rPr>
          <w:rFonts w:eastAsia="Times New Roman" w:cs="Times New Roman"/>
          <w:sz w:val="24"/>
          <w:szCs w:val="24"/>
          <w:lang w:eastAsia="ru-RU"/>
        </w:rPr>
        <w:t>и</w:t>
      </w:r>
      <w:r w:rsidRPr="00F16A75">
        <w:rPr>
          <w:rFonts w:eastAsia="Times New Roman" w:cs="Times New Roman"/>
          <w:sz w:val="24"/>
          <w:szCs w:val="24"/>
          <w:lang w:val="en-US" w:eastAsia="ru-RU"/>
        </w:rPr>
        <w:t xml:space="preserve"> -0.001 Sell level)</w:t>
      </w:r>
    </w:p>
    <w:p w:rsidR="00F16A75" w:rsidRPr="00F16A75" w:rsidRDefault="00F16A75" w:rsidP="00F16A75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F16A75">
        <w:rPr>
          <w:rFonts w:eastAsia="Times New Roman" w:cs="Times New Roman"/>
          <w:b/>
          <w:bCs/>
          <w:sz w:val="24"/>
          <w:szCs w:val="24"/>
          <w:lang w:eastAsia="ru-RU"/>
        </w:rPr>
        <w:t>Установка индикаторов и шаблона стратегии</w:t>
      </w:r>
    </w:p>
    <w:p w:rsidR="00F16A75" w:rsidRPr="00F16A75" w:rsidRDefault="00F16A75" w:rsidP="00F16A7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16A75">
        <w:rPr>
          <w:rFonts w:eastAsia="Times New Roman" w:cs="Times New Roman"/>
          <w:sz w:val="24"/>
          <w:szCs w:val="24"/>
          <w:lang w:eastAsia="ru-RU"/>
        </w:rPr>
        <w:t>Распаковываем архив с шаблонами и индикаторами.</w:t>
      </w:r>
    </w:p>
    <w:p w:rsidR="00F16A75" w:rsidRPr="00F16A75" w:rsidRDefault="00F16A75" w:rsidP="00F16A7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16A75">
        <w:rPr>
          <w:rFonts w:eastAsia="Times New Roman" w:cs="Times New Roman"/>
          <w:sz w:val="24"/>
          <w:szCs w:val="24"/>
          <w:lang w:eastAsia="ru-RU"/>
        </w:rPr>
        <w:t xml:space="preserve">Копируем индикаторы в папку MQL4 -&gt; </w:t>
      </w:r>
      <w:proofErr w:type="spellStart"/>
      <w:r w:rsidRPr="00F16A75">
        <w:rPr>
          <w:rFonts w:eastAsia="Times New Roman" w:cs="Times New Roman"/>
          <w:sz w:val="24"/>
          <w:szCs w:val="24"/>
          <w:lang w:eastAsia="ru-RU"/>
        </w:rPr>
        <w:t>indicators</w:t>
      </w:r>
      <w:proofErr w:type="spellEnd"/>
      <w:r w:rsidRPr="00F16A75">
        <w:rPr>
          <w:rFonts w:eastAsia="Times New Roman" w:cs="Times New Roman"/>
          <w:sz w:val="24"/>
          <w:szCs w:val="24"/>
          <w:lang w:eastAsia="ru-RU"/>
        </w:rPr>
        <w:t>.</w:t>
      </w:r>
    </w:p>
    <w:p w:rsidR="00F16A75" w:rsidRPr="00F16A75" w:rsidRDefault="00F16A75" w:rsidP="00F16A7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16A75">
        <w:rPr>
          <w:rFonts w:eastAsia="Times New Roman" w:cs="Times New Roman"/>
          <w:sz w:val="24"/>
          <w:szCs w:val="24"/>
          <w:lang w:eastAsia="ru-RU"/>
        </w:rPr>
        <w:t xml:space="preserve">Шаблоны копируем в папку </w:t>
      </w:r>
      <w:proofErr w:type="spellStart"/>
      <w:r w:rsidRPr="00F16A75">
        <w:rPr>
          <w:rFonts w:eastAsia="Times New Roman" w:cs="Times New Roman"/>
          <w:sz w:val="24"/>
          <w:szCs w:val="24"/>
          <w:lang w:eastAsia="ru-RU"/>
        </w:rPr>
        <w:t>templates</w:t>
      </w:r>
      <w:proofErr w:type="spellEnd"/>
      <w:r w:rsidRPr="00F16A75">
        <w:rPr>
          <w:rFonts w:eastAsia="Times New Roman" w:cs="Times New Roman"/>
          <w:sz w:val="24"/>
          <w:szCs w:val="24"/>
          <w:lang w:eastAsia="ru-RU"/>
        </w:rPr>
        <w:t>.</w:t>
      </w:r>
    </w:p>
    <w:p w:rsidR="00F16A75" w:rsidRPr="00F16A75" w:rsidRDefault="00F16A75" w:rsidP="00F16A7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16A75">
        <w:rPr>
          <w:rFonts w:eastAsia="Times New Roman" w:cs="Times New Roman"/>
          <w:sz w:val="24"/>
          <w:szCs w:val="24"/>
          <w:lang w:eastAsia="ru-RU"/>
        </w:rPr>
        <w:t>Перезапускаем терминал.</w:t>
      </w:r>
    </w:p>
    <w:p w:rsidR="00F16A75" w:rsidRPr="00F16A75" w:rsidRDefault="00F16A75" w:rsidP="00F16A7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16A75">
        <w:rPr>
          <w:rFonts w:eastAsia="Times New Roman" w:cs="Times New Roman"/>
          <w:sz w:val="24"/>
          <w:szCs w:val="24"/>
          <w:lang w:eastAsia="ru-RU"/>
        </w:rPr>
        <w:t>Открываем график нужной валютной пары.</w:t>
      </w:r>
    </w:p>
    <w:p w:rsidR="00F16A75" w:rsidRPr="00F16A75" w:rsidRDefault="00F16A75" w:rsidP="00F16A7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16A75">
        <w:rPr>
          <w:rFonts w:eastAsia="Times New Roman" w:cs="Times New Roman"/>
          <w:sz w:val="24"/>
          <w:szCs w:val="24"/>
          <w:lang w:eastAsia="ru-RU"/>
        </w:rPr>
        <w:t xml:space="preserve">Устанавливаем шаблон с именем </w:t>
      </w:r>
      <w:proofErr w:type="spellStart"/>
      <w:r w:rsidRPr="00F16A75">
        <w:rPr>
          <w:rFonts w:eastAsia="Times New Roman" w:cs="Times New Roman"/>
          <w:sz w:val="24"/>
          <w:szCs w:val="24"/>
          <w:lang w:eastAsia="ru-RU"/>
        </w:rPr>
        <w:t>Entropy</w:t>
      </w:r>
      <w:proofErr w:type="spellEnd"/>
      <w:r w:rsidRPr="00F16A75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6A75">
        <w:rPr>
          <w:rFonts w:eastAsia="Times New Roman" w:cs="Times New Roman"/>
          <w:sz w:val="24"/>
          <w:szCs w:val="24"/>
          <w:lang w:eastAsia="ru-RU"/>
        </w:rPr>
        <w:t>Alligator</w:t>
      </w:r>
      <w:proofErr w:type="spellEnd"/>
      <w:r w:rsidRPr="00F16A75">
        <w:rPr>
          <w:rFonts w:eastAsia="Times New Roman" w:cs="Times New Roman"/>
          <w:sz w:val="24"/>
          <w:szCs w:val="24"/>
          <w:lang w:eastAsia="ru-RU"/>
        </w:rPr>
        <w:t>.</w:t>
      </w:r>
    </w:p>
    <w:p w:rsidR="00F16A75" w:rsidRPr="00F16A75" w:rsidRDefault="00F16A75" w:rsidP="00F16A75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F16A75" w:rsidRPr="00F16A75" w:rsidRDefault="00F16A75" w:rsidP="00F16A75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F16A75">
        <w:rPr>
          <w:rFonts w:eastAsia="Times New Roman" w:cs="Times New Roman"/>
          <w:b/>
          <w:bCs/>
          <w:sz w:val="24"/>
          <w:szCs w:val="24"/>
          <w:lang w:eastAsia="ru-RU"/>
        </w:rPr>
        <w:t>Сигналы, указывающие на открытие длинной позиции (покупки)</w:t>
      </w:r>
    </w:p>
    <w:p w:rsidR="00F16A75" w:rsidRPr="00F16A75" w:rsidRDefault="00F16A75" w:rsidP="00F16A7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16A75">
        <w:rPr>
          <w:rFonts w:eastAsia="Times New Roman" w:cs="Times New Roman"/>
          <w:sz w:val="24"/>
          <w:szCs w:val="24"/>
          <w:lang w:eastAsia="ru-RU"/>
        </w:rPr>
        <w:t>Красная средняя пересекла синюю снизу вверх.</w:t>
      </w:r>
    </w:p>
    <w:p w:rsidR="00F16A75" w:rsidRPr="00F16A75" w:rsidRDefault="00F16A75" w:rsidP="00F16A7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16A75">
        <w:rPr>
          <w:rFonts w:eastAsia="Times New Roman" w:cs="Times New Roman"/>
          <w:sz w:val="24"/>
          <w:szCs w:val="24"/>
          <w:lang w:eastAsia="ru-RU"/>
        </w:rPr>
        <w:t>Зеленая средняя пересекла синюю снизу вверх.</w:t>
      </w:r>
    </w:p>
    <w:p w:rsidR="00F16A75" w:rsidRPr="00F16A75" w:rsidRDefault="00F16A75" w:rsidP="00F16A7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16A75">
        <w:rPr>
          <w:rFonts w:eastAsia="Times New Roman" w:cs="Times New Roman"/>
          <w:sz w:val="24"/>
          <w:szCs w:val="24"/>
          <w:lang w:eastAsia="ru-RU"/>
        </w:rPr>
        <w:t xml:space="preserve">Зеленая линия индикатора </w:t>
      </w:r>
      <w:proofErr w:type="spellStart"/>
      <w:r w:rsidRPr="00F16A75">
        <w:rPr>
          <w:rFonts w:eastAsia="Times New Roman" w:cs="Times New Roman"/>
          <w:sz w:val="24"/>
          <w:szCs w:val="24"/>
          <w:lang w:eastAsia="ru-RU"/>
        </w:rPr>
        <w:t>Entropy</w:t>
      </w:r>
      <w:proofErr w:type="spellEnd"/>
      <w:r w:rsidRPr="00F16A75">
        <w:rPr>
          <w:rFonts w:eastAsia="Times New Roman" w:cs="Times New Roman"/>
          <w:sz w:val="24"/>
          <w:szCs w:val="24"/>
          <w:lang w:eastAsia="ru-RU"/>
        </w:rPr>
        <w:t xml:space="preserve"> находится выше уровня 0.001.</w:t>
      </w:r>
    </w:p>
    <w:p w:rsidR="00F16A75" w:rsidRPr="00F16A75" w:rsidRDefault="00F16A75" w:rsidP="00F16A7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16A75">
        <w:rPr>
          <w:rFonts w:eastAsia="Times New Roman" w:cs="Times New Roman"/>
          <w:sz w:val="24"/>
          <w:szCs w:val="24"/>
          <w:lang w:eastAsia="ru-RU"/>
        </w:rPr>
        <w:t xml:space="preserve">Произошел откат цены </w:t>
      </w:r>
      <w:proofErr w:type="gramStart"/>
      <w:r w:rsidRPr="00F16A75">
        <w:rPr>
          <w:rFonts w:eastAsia="Times New Roman" w:cs="Times New Roman"/>
          <w:sz w:val="24"/>
          <w:szCs w:val="24"/>
          <w:lang w:eastAsia="ru-RU"/>
        </w:rPr>
        <w:t>к</w:t>
      </w:r>
      <w:proofErr w:type="gramEnd"/>
      <w:r w:rsidRPr="00F16A75">
        <w:rPr>
          <w:rFonts w:eastAsia="Times New Roman" w:cs="Times New Roman"/>
          <w:sz w:val="24"/>
          <w:szCs w:val="24"/>
          <w:lang w:eastAsia="ru-RU"/>
        </w:rPr>
        <w:t xml:space="preserve"> зеленой скользящей средней.</w:t>
      </w:r>
    </w:p>
    <w:p w:rsidR="00F16A75" w:rsidRPr="00F16A75" w:rsidRDefault="00F16A75" w:rsidP="00F16A7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16A75">
        <w:rPr>
          <w:rFonts w:eastAsia="Times New Roman" w:cs="Times New Roman"/>
          <w:sz w:val="24"/>
          <w:szCs w:val="24"/>
          <w:lang w:eastAsia="ru-RU"/>
        </w:rPr>
        <w:t>Стоп-</w:t>
      </w:r>
      <w:proofErr w:type="spellStart"/>
      <w:r w:rsidRPr="00F16A75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F16A75">
        <w:rPr>
          <w:rFonts w:eastAsia="Times New Roman" w:cs="Times New Roman"/>
          <w:sz w:val="24"/>
          <w:szCs w:val="24"/>
          <w:lang w:eastAsia="ru-RU"/>
        </w:rPr>
        <w:t xml:space="preserve"> ставится под ближайший локальный минимум.</w:t>
      </w:r>
    </w:p>
    <w:p w:rsidR="00F16A75" w:rsidRPr="00F16A75" w:rsidRDefault="00F16A75" w:rsidP="00F16A75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F16A75" w:rsidRPr="00F16A75" w:rsidRDefault="00F16A75" w:rsidP="00F16A75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F16A75">
        <w:rPr>
          <w:rFonts w:eastAsia="Times New Roman" w:cs="Times New Roman"/>
          <w:b/>
          <w:bCs/>
          <w:sz w:val="24"/>
          <w:szCs w:val="24"/>
          <w:lang w:eastAsia="ru-RU"/>
        </w:rPr>
        <w:t>Сигналы, указывающие на открытие короткой позиции (продажи)</w:t>
      </w:r>
    </w:p>
    <w:p w:rsidR="00F16A75" w:rsidRPr="00F16A75" w:rsidRDefault="00F16A75" w:rsidP="00F16A7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16A75">
        <w:rPr>
          <w:rFonts w:eastAsia="Times New Roman" w:cs="Times New Roman"/>
          <w:sz w:val="24"/>
          <w:szCs w:val="24"/>
          <w:lang w:eastAsia="ru-RU"/>
        </w:rPr>
        <w:t>Красная средняя пересекла синюю сверху вниз.</w:t>
      </w:r>
    </w:p>
    <w:p w:rsidR="00F16A75" w:rsidRPr="00F16A75" w:rsidRDefault="00F16A75" w:rsidP="00F16A7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16A75">
        <w:rPr>
          <w:rFonts w:eastAsia="Times New Roman" w:cs="Times New Roman"/>
          <w:sz w:val="24"/>
          <w:szCs w:val="24"/>
          <w:lang w:eastAsia="ru-RU"/>
        </w:rPr>
        <w:t>Зеленая средняя пересекла синюю сверху вниз.</w:t>
      </w:r>
    </w:p>
    <w:p w:rsidR="00F16A75" w:rsidRPr="00F16A75" w:rsidRDefault="00F16A75" w:rsidP="00F16A7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16A75">
        <w:rPr>
          <w:rFonts w:eastAsia="Times New Roman" w:cs="Times New Roman"/>
          <w:sz w:val="24"/>
          <w:szCs w:val="24"/>
          <w:lang w:eastAsia="ru-RU"/>
        </w:rPr>
        <w:t xml:space="preserve">Зеленая линия индикатора </w:t>
      </w:r>
      <w:proofErr w:type="spellStart"/>
      <w:r w:rsidRPr="00F16A75">
        <w:rPr>
          <w:rFonts w:eastAsia="Times New Roman" w:cs="Times New Roman"/>
          <w:sz w:val="24"/>
          <w:szCs w:val="24"/>
          <w:lang w:eastAsia="ru-RU"/>
        </w:rPr>
        <w:t>Entropy</w:t>
      </w:r>
      <w:proofErr w:type="spellEnd"/>
      <w:r w:rsidRPr="00F16A75">
        <w:rPr>
          <w:rFonts w:eastAsia="Times New Roman" w:cs="Times New Roman"/>
          <w:sz w:val="24"/>
          <w:szCs w:val="24"/>
          <w:lang w:eastAsia="ru-RU"/>
        </w:rPr>
        <w:t xml:space="preserve"> находится ниже уровня -0.001.</w:t>
      </w:r>
    </w:p>
    <w:p w:rsidR="00F16A75" w:rsidRPr="00F16A75" w:rsidRDefault="00F16A75" w:rsidP="00F16A7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16A75">
        <w:rPr>
          <w:rFonts w:eastAsia="Times New Roman" w:cs="Times New Roman"/>
          <w:sz w:val="24"/>
          <w:szCs w:val="24"/>
          <w:lang w:eastAsia="ru-RU"/>
        </w:rPr>
        <w:t xml:space="preserve">Произошел </w:t>
      </w:r>
      <w:r w:rsidRPr="00F16A75">
        <w:rPr>
          <w:rFonts w:eastAsia="Times New Roman" w:cs="Times New Roman"/>
          <w:sz w:val="24"/>
          <w:szCs w:val="24"/>
          <w:u w:val="single"/>
          <w:lang w:eastAsia="ru-RU"/>
        </w:rPr>
        <w:t>откат цены</w:t>
      </w:r>
      <w:r w:rsidRPr="00F16A75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F16A75">
        <w:rPr>
          <w:rFonts w:eastAsia="Times New Roman" w:cs="Times New Roman"/>
          <w:sz w:val="24"/>
          <w:szCs w:val="24"/>
          <w:lang w:eastAsia="ru-RU"/>
        </w:rPr>
        <w:t>к</w:t>
      </w:r>
      <w:proofErr w:type="gramEnd"/>
      <w:r w:rsidRPr="00F16A75">
        <w:rPr>
          <w:rFonts w:eastAsia="Times New Roman" w:cs="Times New Roman"/>
          <w:sz w:val="24"/>
          <w:szCs w:val="24"/>
          <w:lang w:eastAsia="ru-RU"/>
        </w:rPr>
        <w:t xml:space="preserve"> зеленой скользящей средней.</w:t>
      </w:r>
    </w:p>
    <w:p w:rsidR="00F16A75" w:rsidRPr="00F16A75" w:rsidRDefault="00F16A75" w:rsidP="00F16A7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16A75">
        <w:rPr>
          <w:rFonts w:eastAsia="Times New Roman" w:cs="Times New Roman"/>
          <w:sz w:val="24"/>
          <w:szCs w:val="24"/>
          <w:lang w:eastAsia="ru-RU"/>
        </w:rPr>
        <w:t>Стоп-</w:t>
      </w:r>
      <w:proofErr w:type="spellStart"/>
      <w:r w:rsidRPr="00F16A75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F16A75">
        <w:rPr>
          <w:rFonts w:eastAsia="Times New Roman" w:cs="Times New Roman"/>
          <w:sz w:val="24"/>
          <w:szCs w:val="24"/>
          <w:lang w:eastAsia="ru-RU"/>
        </w:rPr>
        <w:t xml:space="preserve"> ставится над ближайшим локальным максимумом.</w:t>
      </w:r>
    </w:p>
    <w:p w:rsidR="00F16A75" w:rsidRPr="00F16A75" w:rsidRDefault="00F16A75" w:rsidP="00F16A75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F16A75" w:rsidRPr="00F16A75" w:rsidRDefault="00F16A75" w:rsidP="00F16A75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16A75">
        <w:rPr>
          <w:rFonts w:eastAsia="Times New Roman" w:cs="Times New Roman"/>
          <w:sz w:val="24"/>
          <w:szCs w:val="24"/>
          <w:lang w:eastAsia="ru-RU"/>
        </w:rPr>
        <w:t>Примеры коротких сделок</w:t>
      </w:r>
    </w:p>
    <w:p w:rsidR="00F16A75" w:rsidRPr="00F16A75" w:rsidRDefault="00F16A75" w:rsidP="00F16A75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16A75">
        <w:rPr>
          <w:rFonts w:eastAsia="Times New Roman" w:cs="Times New Roman"/>
          <w:sz w:val="24"/>
          <w:szCs w:val="24"/>
          <w:lang w:eastAsia="ru-RU"/>
        </w:rPr>
        <w:lastRenderedPageBreak/>
        <w:t xml:space="preserve">По мнению экспертов журнала </w:t>
      </w:r>
      <w:proofErr w:type="spellStart"/>
      <w:r w:rsidRPr="00F16A75">
        <w:rPr>
          <w:rFonts w:eastAsia="Times New Roman" w:cs="Times New Roman"/>
          <w:sz w:val="24"/>
          <w:szCs w:val="24"/>
          <w:lang w:eastAsia="ru-RU"/>
        </w:rPr>
        <w:t>ForTrader</w:t>
      </w:r>
      <w:proofErr w:type="spellEnd"/>
      <w:r w:rsidRPr="00F16A75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F16A7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торговая стратегия </w:t>
      </w:r>
      <w:proofErr w:type="spellStart"/>
      <w:r w:rsidRPr="00F16A75">
        <w:rPr>
          <w:rFonts w:eastAsia="Times New Roman" w:cs="Times New Roman"/>
          <w:b/>
          <w:bCs/>
          <w:sz w:val="24"/>
          <w:szCs w:val="24"/>
          <w:lang w:eastAsia="ru-RU"/>
        </w:rPr>
        <w:t>Entropy</w:t>
      </w:r>
      <w:proofErr w:type="spellEnd"/>
      <w:r w:rsidRPr="00F16A7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16A75">
        <w:rPr>
          <w:rFonts w:eastAsia="Times New Roman" w:cs="Times New Roman"/>
          <w:b/>
          <w:bCs/>
          <w:sz w:val="24"/>
          <w:szCs w:val="24"/>
          <w:lang w:eastAsia="ru-RU"/>
        </w:rPr>
        <w:t>Alligator</w:t>
      </w:r>
      <w:proofErr w:type="spellEnd"/>
      <w:r w:rsidRPr="00F16A75">
        <w:rPr>
          <w:rFonts w:eastAsia="Times New Roman" w:cs="Times New Roman"/>
          <w:sz w:val="24"/>
          <w:szCs w:val="24"/>
          <w:lang w:eastAsia="ru-RU"/>
        </w:rPr>
        <w:t xml:space="preserve"> – это классическое сочетание трендового индикатора с </w:t>
      </w:r>
      <w:r w:rsidRPr="00F16A75">
        <w:rPr>
          <w:rFonts w:eastAsia="Times New Roman" w:cs="Times New Roman"/>
          <w:sz w:val="24"/>
          <w:szCs w:val="24"/>
          <w:u w:val="single"/>
          <w:lang w:eastAsia="ru-RU"/>
        </w:rPr>
        <w:t>осциллятором</w:t>
      </w:r>
      <w:r w:rsidRPr="00F16A75">
        <w:rPr>
          <w:rFonts w:eastAsia="Times New Roman" w:cs="Times New Roman"/>
          <w:sz w:val="24"/>
          <w:szCs w:val="24"/>
          <w:lang w:eastAsia="ru-RU"/>
        </w:rPr>
        <w:t xml:space="preserve"> в качестве </w:t>
      </w:r>
      <w:proofErr w:type="spellStart"/>
      <w:r w:rsidRPr="00F16A75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F16A75">
        <w:rPr>
          <w:rFonts w:eastAsia="Times New Roman" w:cs="Times New Roman"/>
          <w:sz w:val="24"/>
          <w:szCs w:val="24"/>
          <w:lang w:eastAsia="ru-RU"/>
        </w:rPr>
        <w:t xml:space="preserve"> фильтра. Стратегия станет замечательным подспорьем для начинающих трейдеров.</w:t>
      </w:r>
    </w:p>
    <w:p w:rsidR="00F16A75" w:rsidRDefault="00F16A75" w:rsidP="00F16A75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16A75">
        <w:rPr>
          <w:rFonts w:eastAsia="Times New Roman" w:cs="Times New Roman"/>
          <w:sz w:val="24"/>
          <w:szCs w:val="24"/>
          <w:lang w:eastAsia="ru-RU"/>
        </w:rPr>
        <w:t xml:space="preserve">Мы рекомендуем применять торговую стратегию </w:t>
      </w:r>
      <w:proofErr w:type="spellStart"/>
      <w:r w:rsidRPr="00F16A75">
        <w:rPr>
          <w:rFonts w:eastAsia="Times New Roman" w:cs="Times New Roman"/>
          <w:sz w:val="24"/>
          <w:szCs w:val="24"/>
          <w:lang w:eastAsia="ru-RU"/>
        </w:rPr>
        <w:t>Entropy</w:t>
      </w:r>
      <w:proofErr w:type="spellEnd"/>
      <w:r w:rsidRPr="00F16A75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6A75">
        <w:rPr>
          <w:rFonts w:eastAsia="Times New Roman" w:cs="Times New Roman"/>
          <w:sz w:val="24"/>
          <w:szCs w:val="24"/>
          <w:lang w:eastAsia="ru-RU"/>
        </w:rPr>
        <w:t>Alligator</w:t>
      </w:r>
      <w:proofErr w:type="spellEnd"/>
      <w:r w:rsidRPr="00F16A75">
        <w:rPr>
          <w:rFonts w:eastAsia="Times New Roman" w:cs="Times New Roman"/>
          <w:sz w:val="24"/>
          <w:szCs w:val="24"/>
          <w:lang w:eastAsia="ru-RU"/>
        </w:rPr>
        <w:t xml:space="preserve"> в краткосрочной и среднесрочной торговле. Более </w:t>
      </w:r>
      <w:proofErr w:type="gramStart"/>
      <w:r w:rsidRPr="00F16A75">
        <w:rPr>
          <w:rFonts w:eastAsia="Times New Roman" w:cs="Times New Roman"/>
          <w:sz w:val="24"/>
          <w:szCs w:val="24"/>
          <w:lang w:eastAsia="ru-RU"/>
        </w:rPr>
        <w:t>опытные</w:t>
      </w:r>
      <w:proofErr w:type="gramEnd"/>
      <w:r w:rsidRPr="00F16A75">
        <w:rPr>
          <w:rFonts w:eastAsia="Times New Roman" w:cs="Times New Roman"/>
          <w:sz w:val="24"/>
          <w:szCs w:val="24"/>
          <w:lang w:eastAsia="ru-RU"/>
        </w:rPr>
        <w:t xml:space="preserve"> трейдеры могут заменить индикатор </w:t>
      </w:r>
      <w:proofErr w:type="spellStart"/>
      <w:r w:rsidRPr="00F16A75">
        <w:rPr>
          <w:rFonts w:eastAsia="Times New Roman" w:cs="Times New Roman"/>
          <w:sz w:val="24"/>
          <w:szCs w:val="24"/>
          <w:lang w:eastAsia="ru-RU"/>
        </w:rPr>
        <w:t>Entropy</w:t>
      </w:r>
      <w:proofErr w:type="spellEnd"/>
      <w:r w:rsidRPr="00F16A75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6A75">
        <w:rPr>
          <w:rFonts w:eastAsia="Times New Roman" w:cs="Times New Roman"/>
          <w:sz w:val="24"/>
          <w:szCs w:val="24"/>
          <w:lang w:eastAsia="ru-RU"/>
        </w:rPr>
        <w:t>Alligator</w:t>
      </w:r>
      <w:proofErr w:type="spellEnd"/>
      <w:r w:rsidRPr="00F16A75">
        <w:rPr>
          <w:rFonts w:eastAsia="Times New Roman" w:cs="Times New Roman"/>
          <w:sz w:val="24"/>
          <w:szCs w:val="24"/>
          <w:lang w:eastAsia="ru-RU"/>
        </w:rPr>
        <w:t xml:space="preserve"> на более продвинутую модификацию, а также </w:t>
      </w:r>
      <w:proofErr w:type="spellStart"/>
      <w:r w:rsidRPr="00F16A75">
        <w:rPr>
          <w:rFonts w:eastAsia="Times New Roman" w:cs="Times New Roman"/>
          <w:sz w:val="24"/>
          <w:szCs w:val="24"/>
          <w:lang w:eastAsia="ru-RU"/>
        </w:rPr>
        <w:t>поэксперементировать</w:t>
      </w:r>
      <w:proofErr w:type="spellEnd"/>
      <w:r w:rsidRPr="00F16A75">
        <w:rPr>
          <w:rFonts w:eastAsia="Times New Roman" w:cs="Times New Roman"/>
          <w:sz w:val="24"/>
          <w:szCs w:val="24"/>
          <w:lang w:eastAsia="ru-RU"/>
        </w:rPr>
        <w:t xml:space="preserve"> с </w:t>
      </w:r>
      <w:proofErr w:type="spellStart"/>
      <w:r w:rsidRPr="00F16A75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F16A75">
        <w:rPr>
          <w:rFonts w:eastAsia="Times New Roman" w:cs="Times New Roman"/>
          <w:sz w:val="24"/>
          <w:szCs w:val="24"/>
          <w:lang w:eastAsia="ru-RU"/>
        </w:rPr>
        <w:t xml:space="preserve"> фильтрами, добиваясь более точных и эффективных сигналов.</w:t>
      </w:r>
      <w:r w:rsidR="0075426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75426A">
        <w:rPr>
          <w:rFonts w:eastAsia="Times New Roman" w:cs="Times New Roman"/>
          <w:sz w:val="24"/>
          <w:szCs w:val="24"/>
          <w:lang w:eastAsia="ru-RU"/>
        </w:rPr>
        <w:br/>
      </w:r>
    </w:p>
    <w:p w:rsidR="0075426A" w:rsidRPr="00F16A75" w:rsidRDefault="0075426A" w:rsidP="00F16A75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75426A" w:rsidRPr="0075426A" w:rsidRDefault="0075426A" w:rsidP="0075426A">
      <w:pPr>
        <w:spacing w:before="100" w:beforeAutospacing="1" w:after="100" w:afterAutospacing="1" w:line="240" w:lineRule="auto"/>
        <w:contextualSpacing/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5426A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Материал предоставлен информационным порталом </w:t>
      </w:r>
      <w:hyperlink r:id="rId6" w:history="1">
        <w:r w:rsidRPr="0075426A">
          <w:rPr>
            <w:rFonts w:ascii="Calibri" w:eastAsia="Times New Roman" w:hAnsi="Calibri" w:cs="Times New Roman"/>
            <w:color w:val="0000FF"/>
            <w:sz w:val="24"/>
            <w:szCs w:val="24"/>
            <w:u w:val="single"/>
            <w:lang w:eastAsia="ru-RU"/>
          </w:rPr>
          <w:t>InfoFx.ru</w:t>
        </w:r>
      </w:hyperlink>
    </w:p>
    <w:p w:rsidR="00F164E2" w:rsidRPr="0075426A" w:rsidRDefault="00F164E2">
      <w:pPr>
        <w:rPr>
          <w:sz w:val="24"/>
          <w:szCs w:val="24"/>
        </w:rPr>
      </w:pPr>
      <w:bookmarkStart w:id="0" w:name="_GoBack"/>
      <w:bookmarkEnd w:id="0"/>
    </w:p>
    <w:sectPr w:rsidR="00F164E2" w:rsidRPr="00754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0153E"/>
    <w:multiLevelType w:val="multilevel"/>
    <w:tmpl w:val="1D9EA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A81D9E"/>
    <w:multiLevelType w:val="multilevel"/>
    <w:tmpl w:val="ED78B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CE0CB7"/>
    <w:multiLevelType w:val="multilevel"/>
    <w:tmpl w:val="D00C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E16D45"/>
    <w:multiLevelType w:val="multilevel"/>
    <w:tmpl w:val="A09C1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E83E23"/>
    <w:multiLevelType w:val="multilevel"/>
    <w:tmpl w:val="2CF89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539"/>
    <w:rsid w:val="00583539"/>
    <w:rsid w:val="0075426A"/>
    <w:rsid w:val="00F164E2"/>
    <w:rsid w:val="00F1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A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A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4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fx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2017-03-18T15:24:00Z</dcterms:created>
  <dcterms:modified xsi:type="dcterms:W3CDTF">2017-03-18T15:27:00Z</dcterms:modified>
</cp:coreProperties>
</file>